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3D" w:rsidRDefault="00686D3C" w:rsidP="009B653D">
      <w:pPr>
        <w:spacing w:before="225" w:after="225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  <w:highlight w:val="yellow"/>
          <w:lang w:eastAsia="ru-RU"/>
        </w:rPr>
        <w:t xml:space="preserve">Объявление № 44 от 02 </w:t>
      </w:r>
      <w:r w:rsidR="009B653D">
        <w:rPr>
          <w:rFonts w:ascii="Times New Roman" w:eastAsia="Times New Roman" w:hAnsi="Times New Roman"/>
          <w:b/>
          <w:kern w:val="36"/>
          <w:sz w:val="24"/>
          <w:szCs w:val="24"/>
          <w:highlight w:val="yellow"/>
          <w:lang w:eastAsia="ru-RU"/>
        </w:rPr>
        <w:t xml:space="preserve">октября 2024 года о проведении закупа физиотерапевтического </w:t>
      </w:r>
      <w:proofErr w:type="spellStart"/>
      <w:r w:rsidR="009B653D">
        <w:rPr>
          <w:rFonts w:ascii="Times New Roman" w:eastAsia="Times New Roman" w:hAnsi="Times New Roman"/>
          <w:b/>
          <w:kern w:val="36"/>
          <w:sz w:val="24"/>
          <w:szCs w:val="24"/>
          <w:highlight w:val="yellow"/>
          <w:lang w:eastAsia="ru-RU"/>
        </w:rPr>
        <w:t>оборудованя</w:t>
      </w:r>
      <w:proofErr w:type="spellEnd"/>
      <w:r w:rsidR="009B653D">
        <w:rPr>
          <w:rFonts w:ascii="Times New Roman" w:eastAsia="Times New Roman" w:hAnsi="Times New Roman"/>
          <w:b/>
          <w:kern w:val="36"/>
          <w:sz w:val="24"/>
          <w:szCs w:val="24"/>
          <w:highlight w:val="yellow"/>
          <w:lang w:eastAsia="ru-RU"/>
        </w:rPr>
        <w:t xml:space="preserve"> (</w:t>
      </w:r>
      <w:proofErr w:type="spellStart"/>
      <w:r w:rsidR="009B653D">
        <w:rPr>
          <w:rFonts w:ascii="Times New Roman" w:eastAsia="Times New Roman" w:hAnsi="Times New Roman"/>
          <w:b/>
          <w:kern w:val="36"/>
          <w:sz w:val="24"/>
          <w:szCs w:val="24"/>
          <w:highlight w:val="yellow"/>
          <w:lang w:eastAsia="ru-RU"/>
        </w:rPr>
        <w:t>Дарсонваль</w:t>
      </w:r>
      <w:proofErr w:type="spellEnd"/>
      <w:r w:rsidR="009B653D">
        <w:rPr>
          <w:rFonts w:ascii="Times New Roman" w:eastAsia="Times New Roman" w:hAnsi="Times New Roman"/>
          <w:b/>
          <w:kern w:val="36"/>
          <w:sz w:val="24"/>
          <w:szCs w:val="24"/>
          <w:highlight w:val="yellow"/>
          <w:lang w:eastAsia="ru-RU"/>
        </w:rPr>
        <w:t xml:space="preserve">) способом запроса ценовых предложений </w:t>
      </w:r>
    </w:p>
    <w:p w:rsidR="009B653D" w:rsidRDefault="009B653D" w:rsidP="009B653D">
      <w:p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</w:t>
      </w:r>
      <w:r w:rsidR="00686D3C">
        <w:rPr>
          <w:rFonts w:ascii="Times New Roman" w:hAnsi="Times New Roman"/>
          <w:b/>
          <w:sz w:val="24"/>
          <w:szCs w:val="24"/>
        </w:rPr>
        <w:t>о подачи ценовых предложений с 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86D3C">
        <w:rPr>
          <w:rFonts w:ascii="Times New Roman" w:hAnsi="Times New Roman"/>
          <w:b/>
          <w:sz w:val="24"/>
          <w:szCs w:val="24"/>
        </w:rPr>
        <w:t xml:space="preserve">октября с 8.30 часов по 9 </w:t>
      </w:r>
      <w:proofErr w:type="gramStart"/>
      <w:r w:rsidR="00686D3C">
        <w:rPr>
          <w:rFonts w:ascii="Times New Roman" w:hAnsi="Times New Roman"/>
          <w:b/>
          <w:sz w:val="24"/>
          <w:szCs w:val="24"/>
        </w:rPr>
        <w:t>октября  до</w:t>
      </w:r>
      <w:proofErr w:type="gramEnd"/>
      <w:r w:rsidR="00686D3C">
        <w:rPr>
          <w:rFonts w:ascii="Times New Roman" w:hAnsi="Times New Roman"/>
          <w:b/>
          <w:sz w:val="24"/>
          <w:szCs w:val="24"/>
        </w:rPr>
        <w:t xml:space="preserve"> 15</w:t>
      </w:r>
      <w:r>
        <w:rPr>
          <w:rFonts w:ascii="Times New Roman" w:hAnsi="Times New Roman"/>
          <w:b/>
          <w:sz w:val="24"/>
          <w:szCs w:val="24"/>
        </w:rPr>
        <w:t xml:space="preserve"> часов, вскрытие конвертов нач</w:t>
      </w:r>
      <w:r w:rsidR="00686D3C">
        <w:rPr>
          <w:rFonts w:ascii="Times New Roman" w:hAnsi="Times New Roman"/>
          <w:b/>
          <w:sz w:val="24"/>
          <w:szCs w:val="24"/>
        </w:rPr>
        <w:t>нется в 16</w:t>
      </w:r>
      <w:r>
        <w:rPr>
          <w:rFonts w:ascii="Times New Roman" w:hAnsi="Times New Roman"/>
          <w:b/>
          <w:sz w:val="24"/>
          <w:szCs w:val="24"/>
        </w:rPr>
        <w:t xml:space="preserve"> ч </w:t>
      </w:r>
      <w:r w:rsidR="00686D3C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мин в материальном отделе, секретарь комиссии специалист по </w:t>
      </w:r>
      <w:proofErr w:type="spellStart"/>
      <w:r>
        <w:rPr>
          <w:rFonts w:ascii="Times New Roman" w:hAnsi="Times New Roman"/>
          <w:b/>
          <w:sz w:val="24"/>
          <w:szCs w:val="24"/>
        </w:rPr>
        <w:t>ГосЗакупкам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Фунт Л.А. (87756644338).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6D3C" w:rsidRDefault="00686D3C" w:rsidP="00686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86D3C" w:rsidRDefault="00686D3C" w:rsidP="00686D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594" w:type="dxa"/>
        <w:tblInd w:w="-431" w:type="dxa"/>
        <w:tblLook w:val="04A0" w:firstRow="1" w:lastRow="0" w:firstColumn="1" w:lastColumn="0" w:noHBand="0" w:noVBand="1"/>
      </w:tblPr>
      <w:tblGrid>
        <w:gridCol w:w="1644"/>
        <w:gridCol w:w="7571"/>
        <w:gridCol w:w="1701"/>
        <w:gridCol w:w="2126"/>
        <w:gridCol w:w="2552"/>
      </w:tblGrid>
      <w:tr w:rsidR="00686D3C" w:rsidTr="00C23F39">
        <w:trPr>
          <w:trHeight w:val="30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ед.измер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</w:tr>
      <w:tr w:rsidR="00686D3C" w:rsidTr="00C23F39">
        <w:trPr>
          <w:trHeight w:val="30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D3C" w:rsidRDefault="00162C9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Дарсонваль</w:t>
            </w:r>
            <w:proofErr w:type="spellEnd"/>
          </w:p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Аппарат дарсонвализации и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ультратональной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терапии.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498 000,00</w:t>
            </w:r>
          </w:p>
        </w:tc>
      </w:tr>
    </w:tbl>
    <w:p w:rsidR="00686D3C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86D3C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Перечисленные ниже документы необходимые при приемке товара:</w:t>
      </w:r>
    </w:p>
    <w:p w:rsidR="00686D3C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686D3C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2) счет-фактура, накладная.</w:t>
      </w:r>
    </w:p>
    <w:p w:rsidR="00686D3C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3)  Регистрационное удостоверение в РК, действующее, не просроченное.</w:t>
      </w:r>
    </w:p>
    <w:p w:rsidR="00686D3C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4) Руководство по эксплуатации, </w:t>
      </w:r>
    </w:p>
    <w:p w:rsidR="00686D3C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5) Дату выпуска, фирму и страну производителя, серийный и заводской номер на аппарате.</w:t>
      </w:r>
    </w:p>
    <w:p w:rsidR="00686D3C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6) Экспертная оценка стоимости на МИ.</w:t>
      </w:r>
    </w:p>
    <w:p w:rsidR="00686D3C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7) Сертификат соответствия продукции</w:t>
      </w:r>
    </w:p>
    <w:p w:rsidR="00686D3C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8) Сертификат о происхождении товара</w:t>
      </w:r>
    </w:p>
    <w:p w:rsidR="00686D3C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9) Первичную поверку (не ранее июня 2024 года, если поверяется)</w:t>
      </w:r>
    </w:p>
    <w:p w:rsidR="00686D3C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10) График гарантийного сервисного обслуживания (не реже 1 раза в квартал)</w:t>
      </w:r>
    </w:p>
    <w:p w:rsidR="00686D3C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1) настоящий Договор (в 3 экземплярах);</w:t>
      </w:r>
    </w:p>
    <w:p w:rsidR="00686D3C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2) перечень закупаемых товаров;</w:t>
      </w:r>
    </w:p>
    <w:p w:rsidR="00686D3C" w:rsidRDefault="00686D3C" w:rsidP="00686D3C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3) техническая спецификация;</w:t>
      </w:r>
    </w:p>
    <w:p w:rsidR="00686D3C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4) акт приема-передачи, акт ввода в эксплуатацию, акт об обучении, акт выполненных работ.</w:t>
      </w:r>
    </w:p>
    <w:p w:rsidR="00686D3C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Поставщик должен обучить сотрудников и ввести оборудование в эксплуатацию.</w:t>
      </w:r>
    </w:p>
    <w:p w:rsidR="00686D3C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686D3C" w:rsidRDefault="00686D3C" w:rsidP="00686D3C">
      <w:pPr>
        <w:ind w:firstLine="426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Техническая спецификация</w:t>
      </w:r>
    </w:p>
    <w:p w:rsidR="00686D3C" w:rsidRDefault="00686D3C" w:rsidP="00686D3C">
      <w:pPr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"/>
        <w:gridCol w:w="5213"/>
        <w:gridCol w:w="14"/>
        <w:gridCol w:w="4126"/>
      </w:tblGrid>
      <w:tr w:rsidR="00686D3C" w:rsidTr="00C23F39">
        <w:trPr>
          <w:trHeight w:val="372"/>
          <w:tblHeader/>
          <w:jc w:val="center"/>
        </w:trPr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41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Требуемое значение</w:t>
            </w:r>
          </w:p>
        </w:tc>
      </w:tr>
      <w:tr w:rsidR="00686D3C" w:rsidTr="00C23F39">
        <w:trPr>
          <w:trHeight w:val="20"/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686D3C" w:rsidTr="00C23F39">
        <w:trPr>
          <w:trHeight w:val="20"/>
          <w:jc w:val="center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Наименование оборудования: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Аппарат  для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дарсонвализации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комплект</w:t>
            </w:r>
          </w:p>
        </w:tc>
      </w:tr>
      <w:tr w:rsidR="00686D3C" w:rsidTr="00C23F39">
        <w:trPr>
          <w:trHeight w:val="20"/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2. Технические характеристики</w:t>
            </w:r>
          </w:p>
        </w:tc>
      </w:tr>
      <w:tr w:rsidR="00686D3C" w:rsidTr="00C23F39">
        <w:trPr>
          <w:trHeight w:val="20"/>
          <w:jc w:val="center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Аппарат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предназначен   для   лечебного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воздействия  импульсным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переменным током средней частоты высокого напряжения и переменным током  низкой частоты высокого напряжения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6D3C" w:rsidTr="00C23F39">
        <w:trPr>
          <w:trHeight w:val="20"/>
          <w:jc w:val="center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Цифровые индикаторы, отражающие управление, индикацию и режим работы аппарата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686D3C" w:rsidTr="00C23F39">
        <w:trPr>
          <w:trHeight w:val="20"/>
          <w:jc w:val="center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Амплитудное напряжение на выходе аппарата,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</w:p>
          <w:p w:rsidR="00686D3C" w:rsidRDefault="00686D3C" w:rsidP="00C23F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-в режиме дарсонвализации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диапазоне (8-25)</w:t>
            </w:r>
          </w:p>
        </w:tc>
      </w:tr>
      <w:tr w:rsidR="00686D3C" w:rsidTr="00C23F39">
        <w:trPr>
          <w:trHeight w:val="20"/>
          <w:jc w:val="center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3C" w:rsidRDefault="00686D3C" w:rsidP="00C23F39">
            <w:pPr>
              <w:tabs>
                <w:tab w:val="left" w:pos="7020"/>
              </w:tabs>
              <w:spacing w:after="0" w:line="280" w:lineRule="exact"/>
              <w:ind w:lef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Частота следования пачек импульсов в режиме дарсонвализации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86D3C" w:rsidRDefault="00686D3C" w:rsidP="00C23F39">
            <w:pPr>
              <w:tabs>
                <w:tab w:val="left" w:pos="7020"/>
              </w:tabs>
              <w:spacing w:after="0" w:line="280" w:lineRule="exact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100 Гц</w:t>
            </w:r>
          </w:p>
        </w:tc>
      </w:tr>
      <w:tr w:rsidR="00686D3C" w:rsidTr="00C23F39">
        <w:trPr>
          <w:trHeight w:val="20"/>
          <w:jc w:val="center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3C" w:rsidRDefault="00686D3C" w:rsidP="00C23F39">
            <w:pPr>
              <w:tabs>
                <w:tab w:val="left" w:pos="7020"/>
              </w:tabs>
              <w:spacing w:after="0" w:line="280" w:lineRule="exact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Частота  заполнения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импульсов в режиме дарсонвализации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86D3C" w:rsidRDefault="00686D3C" w:rsidP="00C23F39">
            <w:pPr>
              <w:tabs>
                <w:tab w:val="left" w:pos="7020"/>
              </w:tabs>
              <w:spacing w:after="0" w:line="280" w:lineRule="exact"/>
              <w:ind w:left="3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110 кГц</w:t>
            </w:r>
          </w:p>
        </w:tc>
      </w:tr>
      <w:tr w:rsidR="00686D3C" w:rsidTr="00C23F39">
        <w:trPr>
          <w:trHeight w:val="20"/>
          <w:jc w:val="center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Время работы аппарата в повторно-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кратковременном  режиме</w:t>
            </w:r>
            <w:proofErr w:type="gramEnd"/>
          </w:p>
          <w:p w:rsidR="00686D3C" w:rsidRDefault="00686D3C" w:rsidP="00C23F39">
            <w:pPr>
              <w:spacing w:after="0" w:line="240" w:lineRule="auto"/>
              <w:ind w:right="33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время работы</w:t>
            </w:r>
          </w:p>
          <w:p w:rsidR="00686D3C" w:rsidRDefault="00686D3C" w:rsidP="00C23F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время паузы 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6 ч</w:t>
            </w:r>
          </w:p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менее 30мин</w:t>
            </w:r>
          </w:p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 мин</w:t>
            </w:r>
          </w:p>
        </w:tc>
      </w:tr>
      <w:tr w:rsidR="00686D3C" w:rsidTr="00C23F39">
        <w:trPr>
          <w:trHeight w:val="20"/>
          <w:jc w:val="center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Диапазон установки таймера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 до 99 мин</w:t>
            </w:r>
          </w:p>
        </w:tc>
      </w:tr>
      <w:tr w:rsidR="00686D3C" w:rsidTr="00C23F39">
        <w:trPr>
          <w:trHeight w:val="20"/>
          <w:jc w:val="center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Напряжение  питания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аппарата,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220 В</w:t>
            </w:r>
          </w:p>
        </w:tc>
      </w:tr>
      <w:tr w:rsidR="00686D3C" w:rsidTr="00C23F39">
        <w:trPr>
          <w:trHeight w:val="20"/>
          <w:jc w:val="center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3C" w:rsidRDefault="00686D3C" w:rsidP="00C23F39">
            <w:pPr>
              <w:tabs>
                <w:tab w:val="left" w:pos="7020"/>
              </w:tabs>
              <w:spacing w:after="0" w:line="280" w:lineRule="exact"/>
              <w:ind w:right="40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Потребляемая  мощность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6D3C" w:rsidRDefault="00686D3C" w:rsidP="00C23F39">
            <w:pPr>
              <w:tabs>
                <w:tab w:val="left" w:pos="7020"/>
              </w:tabs>
              <w:spacing w:after="0" w:line="280" w:lineRule="exact"/>
              <w:ind w:right="40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Не более 50 В·А</w:t>
            </w:r>
          </w:p>
        </w:tc>
      </w:tr>
      <w:tr w:rsidR="00686D3C" w:rsidTr="00C23F39">
        <w:trPr>
          <w:trHeight w:val="20"/>
          <w:jc w:val="center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Габаритные размеры электронного блока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не более (110х210х260) мм</w:t>
            </w:r>
          </w:p>
        </w:tc>
      </w:tr>
      <w:tr w:rsidR="00686D3C" w:rsidTr="00C23F39">
        <w:trPr>
          <w:trHeight w:val="20"/>
          <w:jc w:val="center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Масса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более 2,5 кг</w:t>
            </w:r>
          </w:p>
        </w:tc>
      </w:tr>
      <w:tr w:rsidR="00686D3C" w:rsidTr="00C23F39">
        <w:trPr>
          <w:trHeight w:val="20"/>
          <w:jc w:val="center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Регистрационное удостоверение 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686D3C" w:rsidTr="00C23F39">
        <w:trPr>
          <w:trHeight w:val="20"/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Комплект поставки</w:t>
            </w:r>
          </w:p>
        </w:tc>
      </w:tr>
      <w:tr w:rsidR="00686D3C" w:rsidTr="00C23F39">
        <w:trPr>
          <w:trHeight w:val="20"/>
          <w:jc w:val="center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3C" w:rsidRDefault="00686D3C" w:rsidP="00C23F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Электронный блок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1шт</w:t>
            </w:r>
          </w:p>
        </w:tc>
      </w:tr>
      <w:tr w:rsidR="00686D3C" w:rsidTr="00C23F39">
        <w:trPr>
          <w:trHeight w:val="20"/>
          <w:jc w:val="center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3C" w:rsidRDefault="00686D3C" w:rsidP="00C23F3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Сменные электроды:</w:t>
            </w:r>
          </w:p>
          <w:p w:rsidR="00686D3C" w:rsidRDefault="00686D3C" w:rsidP="00C23F3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грибовидный;</w:t>
            </w:r>
          </w:p>
          <w:p w:rsidR="00686D3C" w:rsidRDefault="00686D3C" w:rsidP="00C23F3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гребешковый;</w:t>
            </w:r>
          </w:p>
          <w:p w:rsidR="00686D3C" w:rsidRDefault="00686D3C" w:rsidP="00C23F3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точечный;</w:t>
            </w:r>
          </w:p>
          <w:p w:rsidR="00686D3C" w:rsidRDefault="00686D3C" w:rsidP="00C23F3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ушной;</w:t>
            </w:r>
          </w:p>
          <w:p w:rsidR="00686D3C" w:rsidRDefault="00686D3C" w:rsidP="00C23F3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шейный;</w:t>
            </w:r>
          </w:p>
          <w:p w:rsidR="00686D3C" w:rsidRDefault="00686D3C" w:rsidP="00C23F3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десенный;</w:t>
            </w:r>
          </w:p>
          <w:p w:rsidR="00686D3C" w:rsidRDefault="00686D3C" w:rsidP="00C23F3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вагинальный;</w:t>
            </w:r>
          </w:p>
          <w:p w:rsidR="00686D3C" w:rsidRDefault="00686D3C" w:rsidP="00C23F39">
            <w:pPr>
              <w:spacing w:after="0" w:line="28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ректальный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86D3C" w:rsidRDefault="00686D3C" w:rsidP="00C23F3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86D3C" w:rsidRDefault="00686D3C" w:rsidP="00C23F3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686D3C" w:rsidRDefault="00686D3C" w:rsidP="00C23F3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686D3C" w:rsidRDefault="00686D3C" w:rsidP="00C23F3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686D3C" w:rsidRDefault="00686D3C" w:rsidP="00C23F3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686D3C" w:rsidRDefault="00686D3C" w:rsidP="00C23F3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686D3C" w:rsidRDefault="00686D3C" w:rsidP="00C23F3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менее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686D3C" w:rsidRDefault="00686D3C" w:rsidP="00C23F3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Опция</w:t>
            </w:r>
          </w:p>
          <w:p w:rsidR="00686D3C" w:rsidRDefault="00686D3C" w:rsidP="00C23F39">
            <w:pPr>
              <w:spacing w:after="0" w:line="28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Опция </w:t>
            </w:r>
          </w:p>
        </w:tc>
      </w:tr>
      <w:tr w:rsidR="00686D3C" w:rsidTr="00C23F39">
        <w:trPr>
          <w:trHeight w:val="20"/>
          <w:jc w:val="center"/>
        </w:trPr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D3C" w:rsidRDefault="00686D3C" w:rsidP="00C23F3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1шт</w:t>
            </w:r>
          </w:p>
        </w:tc>
      </w:tr>
      <w:tr w:rsidR="00686D3C" w:rsidTr="00C23F39">
        <w:trPr>
          <w:trHeight w:val="20"/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Требования к упаковке и маркировке</w:t>
            </w:r>
          </w:p>
        </w:tc>
      </w:tr>
      <w:tr w:rsidR="00686D3C" w:rsidTr="00C23F39">
        <w:trPr>
          <w:trHeight w:val="20"/>
          <w:jc w:val="center"/>
        </w:trPr>
        <w:tc>
          <w:tcPr>
            <w:tcW w:w="9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Упаковка должна быть пригодна для манипуляций при погрузке и разгрузке, гарантировать абсолютную защищенность Оборудования от повреждений или порчи при транспортировке.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6D3C" w:rsidRDefault="00686D3C" w:rsidP="00C23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</w:tc>
      </w:tr>
      <w:tr w:rsidR="00686D3C" w:rsidTr="00C23F39">
        <w:trPr>
          <w:trHeight w:val="2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pStyle w:val="a3"/>
              <w:spacing w:line="25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Условия гарантийного сервисного обслуживания МИ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6D3C" w:rsidRDefault="00686D3C" w:rsidP="00C23F39">
            <w:pPr>
              <w:pStyle w:val="a3"/>
              <w:spacing w:line="256" w:lineRule="auto"/>
              <w:rPr>
                <w:i/>
                <w:lang w:val="ru-RU"/>
              </w:rPr>
            </w:pPr>
            <w:r>
              <w:rPr>
                <w:lang w:val="ru-RU"/>
              </w:rPr>
              <w:t>Гарантийное сервисное обслуживание МИ не менее 37 месяцев</w:t>
            </w:r>
            <w:r>
              <w:rPr>
                <w:i/>
                <w:lang w:val="ru-RU"/>
              </w:rPr>
              <w:t>.</w:t>
            </w:r>
          </w:p>
          <w:p w:rsidR="00686D3C" w:rsidRDefault="00686D3C" w:rsidP="00C23F39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Работы по техническому обслуживанию выполняются в соответствии с требованиями эксплуатационной </w:t>
            </w:r>
            <w:r>
              <w:rPr>
                <w:lang w:val="ru-RU"/>
              </w:rPr>
              <w:lastRenderedPageBreak/>
              <w:t xml:space="preserve">документации и должны включать в себя: </w:t>
            </w:r>
          </w:p>
          <w:p w:rsidR="00686D3C" w:rsidRDefault="00686D3C" w:rsidP="00C23F39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- замену отработавших ресурс составных частей;</w:t>
            </w:r>
          </w:p>
          <w:p w:rsidR="00686D3C" w:rsidRDefault="00686D3C" w:rsidP="00C23F39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- замене или восстановлении отдельных частей МИ;</w:t>
            </w:r>
          </w:p>
          <w:p w:rsidR="00686D3C" w:rsidRDefault="00686D3C" w:rsidP="00C23F39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- настройку и регулировку изделия; специфические для данного изделия работы и т.п.;</w:t>
            </w:r>
          </w:p>
          <w:p w:rsidR="00686D3C" w:rsidRDefault="00686D3C" w:rsidP="00C23F39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- чистку, смазку и при необходимости переборку основных механизмов и узлов;</w:t>
            </w:r>
          </w:p>
          <w:p w:rsidR="00686D3C" w:rsidRDefault="00686D3C" w:rsidP="00C23F39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>
              <w:rPr>
                <w:lang w:val="ru-RU"/>
              </w:rPr>
              <w:t>блочно</w:t>
            </w:r>
            <w:proofErr w:type="spellEnd"/>
            <w:r>
              <w:rPr>
                <w:lang w:val="ru-RU"/>
              </w:rPr>
              <w:t>-узловой разборкой);</w:t>
            </w:r>
          </w:p>
          <w:p w:rsidR="00686D3C" w:rsidRDefault="00686D3C" w:rsidP="00C23F39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  <w:tr w:rsidR="00686D3C" w:rsidTr="00C23F39">
        <w:trPr>
          <w:trHeight w:val="2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pStyle w:val="a3"/>
              <w:spacing w:line="25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lastRenderedPageBreak/>
              <w:t>Срок поставки МИ и место дислокации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6D3C" w:rsidRDefault="00686D3C" w:rsidP="00C23F39">
            <w:pPr>
              <w:ind w:hanging="2"/>
              <w:jc w:val="center"/>
            </w:pPr>
            <w:r>
              <w:t>60 календарных дней</w:t>
            </w:r>
          </w:p>
          <w:p w:rsidR="00686D3C" w:rsidRDefault="00686D3C" w:rsidP="00C23F39">
            <w:pPr>
              <w:pStyle w:val="a3"/>
              <w:spacing w:line="25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Адрес: 100101, Республика </w:t>
            </w:r>
            <w:proofErr w:type="spellStart"/>
            <w:proofErr w:type="gramStart"/>
            <w:r>
              <w:rPr>
                <w:lang w:val="ru-RU"/>
              </w:rPr>
              <w:t>Казахстан,Карагандинская</w:t>
            </w:r>
            <w:proofErr w:type="spellEnd"/>
            <w:proofErr w:type="gramEnd"/>
            <w:r>
              <w:rPr>
                <w:lang w:val="ru-RU"/>
              </w:rPr>
              <w:t xml:space="preserve"> область,г.Абай,ул.Промышленная,77,кабинет физиотерапии.</w:t>
            </w:r>
          </w:p>
        </w:tc>
      </w:tr>
      <w:tr w:rsidR="00686D3C" w:rsidTr="00C23F39">
        <w:trPr>
          <w:trHeight w:val="20"/>
          <w:jc w:val="center"/>
        </w:trPr>
        <w:tc>
          <w:tcPr>
            <w:tcW w:w="612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6D3C" w:rsidRDefault="00686D3C" w:rsidP="00C23F39">
            <w:pPr>
              <w:pStyle w:val="a3"/>
              <w:spacing w:line="256" w:lineRule="auto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Условия гарантийного сервисного обслуживания МИ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86D3C" w:rsidRDefault="00686D3C" w:rsidP="00C23F39">
            <w:pPr>
              <w:pStyle w:val="a3"/>
              <w:spacing w:line="256" w:lineRule="auto"/>
              <w:rPr>
                <w:i/>
                <w:lang w:val="ru-RU"/>
              </w:rPr>
            </w:pPr>
            <w:r>
              <w:rPr>
                <w:lang w:val="ru-RU"/>
              </w:rPr>
              <w:t>Гарантийное сервисное обслуживание МИ не менее 37 месяцев</w:t>
            </w:r>
            <w:r>
              <w:rPr>
                <w:i/>
                <w:lang w:val="ru-RU"/>
              </w:rPr>
              <w:t>.</w:t>
            </w:r>
          </w:p>
          <w:p w:rsidR="00686D3C" w:rsidRDefault="00686D3C" w:rsidP="00C23F39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686D3C" w:rsidRDefault="00686D3C" w:rsidP="00C23F39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- замену отработавших ресурс составных частей;</w:t>
            </w:r>
          </w:p>
          <w:p w:rsidR="00686D3C" w:rsidRDefault="00686D3C" w:rsidP="00C23F39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- замене или восстановлении отдельных частей МИ;</w:t>
            </w:r>
          </w:p>
          <w:p w:rsidR="00686D3C" w:rsidRDefault="00686D3C" w:rsidP="00C23F39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- настройку и регулировку изделия; специфические для данного изделия работы и т.п.;</w:t>
            </w:r>
          </w:p>
          <w:p w:rsidR="00686D3C" w:rsidRDefault="00686D3C" w:rsidP="00C23F39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- чистку, смазку и при необходимости переборку основных механизмов и узлов;</w:t>
            </w:r>
          </w:p>
          <w:p w:rsidR="00686D3C" w:rsidRDefault="00686D3C" w:rsidP="00C23F39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- удаление пыли, грязи, следов коррозии и окисления с наружных и внутренних поверхностей корпуса изделия его составных частей (с частичной </w:t>
            </w:r>
            <w:proofErr w:type="spellStart"/>
            <w:r>
              <w:rPr>
                <w:lang w:val="ru-RU"/>
              </w:rPr>
              <w:t>блочно</w:t>
            </w:r>
            <w:proofErr w:type="spellEnd"/>
            <w:r>
              <w:rPr>
                <w:lang w:val="ru-RU"/>
              </w:rPr>
              <w:t>-узловой разборкой);</w:t>
            </w:r>
          </w:p>
          <w:p w:rsidR="00686D3C" w:rsidRDefault="00686D3C" w:rsidP="00C23F39">
            <w:pPr>
              <w:pStyle w:val="a3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686D3C" w:rsidRDefault="00686D3C" w:rsidP="00686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62C9C" w:rsidRPr="00162C9C" w:rsidRDefault="00162C9C" w:rsidP="00162C9C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162C9C" w:rsidRPr="00162C9C" w:rsidRDefault="00162C9C" w:rsidP="00162C9C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162C9C" w:rsidRPr="00162C9C" w:rsidRDefault="00162C9C" w:rsidP="00162C9C">
      <w:pPr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Типовой договор закупа лекарственных средств и (или) медицинских изделий </w:t>
      </w: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(между заказчиком и поставщиком)</w:t>
      </w: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0" w:name="z116"/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____________________                                                                                                           «___» __________ _____г.</w:t>
      </w:r>
    </w:p>
    <w:p w:rsidR="00162C9C" w:rsidRPr="00162C9C" w:rsidRDefault="00162C9C" w:rsidP="00162C9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(местонахождение)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1" w:name="z117"/>
      <w:bookmarkEnd w:id="0"/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________________________ (полное наименование заказчика), именуемый </w:t>
      </w:r>
      <w:bookmarkStart w:id="2" w:name="z118"/>
      <w:bookmarkEnd w:id="1"/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в дальнейшем 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</w:t>
      </w:r>
      <w:r w:rsidRPr="00162C9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организации и проведения закупа лекарственных средств, </w:t>
      </w:r>
      <w:r w:rsidRPr="00162C9C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 </w:t>
      </w: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постановлением  Правительства Республики Казахстан от</w:t>
      </w:r>
      <w:r w:rsidRPr="00162C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 xml:space="preserve">4 июня 2021 года № 375 </w:t>
      </w: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</w:t>
      </w:r>
      <w:r w:rsidRPr="00162C9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</w:t>
      </w: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лекарственных средств и (или) медицинских изделий/Договор на оказание фармацевтических услуг (далее – Договор) и пришли к соглашению о нижеследующем: </w:t>
      </w:r>
    </w:p>
    <w:bookmarkEnd w:id="2"/>
    <w:p w:rsidR="00162C9C" w:rsidRPr="00162C9C" w:rsidRDefault="00162C9C" w:rsidP="00162C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b/>
          <w:sz w:val="20"/>
          <w:szCs w:val="20"/>
          <w:lang w:eastAsia="ru-RU"/>
        </w:rPr>
        <w:t>Глава 1. Термины, применяемые в Договоре</w:t>
      </w:r>
    </w:p>
    <w:p w:rsidR="00162C9C" w:rsidRPr="00162C9C" w:rsidRDefault="00162C9C" w:rsidP="00162C9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 В данном Договоре нижеперечисленные понятия будут иметь следующее толкование: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1) Договор – гражданско-правовой акт, заключенный между Заказчиком и Поставщиком в соответствии с</w:t>
      </w: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 xml:space="preserve">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</w:t>
      </w: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; 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2) цена Договора </w:t>
      </w: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– сумма, которая должна быть выплачена Заказчиком Поставщику в соответствии с условиями Договора</w:t>
      </w: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;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3) товары </w:t>
      </w: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 xml:space="preserve">лекарственные средства и (или) </w:t>
      </w:r>
      <w:r w:rsidRPr="00162C9C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медицинские </w:t>
      </w: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изделия</w:t>
      </w: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сопутствующие услуги, которые Поставщик должен поставить Заказчику </w:t>
      </w: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в соответствии</w:t>
      </w: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 условиями Договора;  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4) сопутствующие услуги </w:t>
      </w: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–</w:t>
      </w: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Глава 2. Предмет Договора</w:t>
      </w: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1) настоящий Договор;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2) перечень закупаемых товаров;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3) техническая спецификация;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Глава 3. Цена Договора и оплата</w:t>
      </w: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:rsidR="00162C9C" w:rsidRPr="00162C9C" w:rsidRDefault="00162C9C" w:rsidP="00162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 xml:space="preserve">5. </w:t>
      </w:r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>Оплата Поставщику за поставленные товары производиться на следующих условиях:</w:t>
      </w:r>
    </w:p>
    <w:p w:rsidR="00162C9C" w:rsidRPr="00162C9C" w:rsidRDefault="00162C9C" w:rsidP="00162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 xml:space="preserve">       Форма оплаты - перечисление</w:t>
      </w:r>
    </w:p>
    <w:p w:rsidR="00162C9C" w:rsidRPr="00162C9C" w:rsidRDefault="00162C9C" w:rsidP="00162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>      Сроки выплат: Аванс в размере 30 % после подписания договора,  оплата остальных 70 %, будет производиться после окончательной  поставки товара, путем перечисления денежных средств на расчетный счет Поставщика по факту не позднее 30 (тридцати) календарных дней после приемки товара в пункте назначения, а также после получения счет-фактуры, акта приема-передачи, акта ввода в эксплуатацию, акта об обучении (поставщик приезжает на место дислокации оборудования и производит обучение сотрудников, работающих на оборудовании), акта выполненных работ.</w:t>
      </w:r>
    </w:p>
    <w:p w:rsidR="00162C9C" w:rsidRPr="00162C9C" w:rsidRDefault="00162C9C" w:rsidP="00162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>6. Необходимые документы, предшествующие оплате:</w:t>
      </w:r>
    </w:p>
    <w:p w:rsidR="00162C9C" w:rsidRPr="00162C9C" w:rsidRDefault="00162C9C" w:rsidP="00162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  <w:proofErr w:type="gramStart"/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>1)копии</w:t>
      </w:r>
      <w:proofErr w:type="gramEnd"/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 xml:space="preserve"> сертификата соответствия товара;</w:t>
      </w:r>
    </w:p>
    <w:p w:rsidR="00162C9C" w:rsidRPr="00162C9C" w:rsidRDefault="00162C9C" w:rsidP="00162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  <w:proofErr w:type="gramStart"/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>2)оригиналы</w:t>
      </w:r>
      <w:proofErr w:type="gramEnd"/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 xml:space="preserve"> расходной накладной и счета-фактуры;</w:t>
      </w:r>
    </w:p>
    <w:p w:rsidR="00162C9C" w:rsidRPr="00162C9C" w:rsidRDefault="00162C9C" w:rsidP="00162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  <w:proofErr w:type="gramStart"/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>3)гарантийный</w:t>
      </w:r>
      <w:proofErr w:type="gramEnd"/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 xml:space="preserve"> талон;</w:t>
      </w:r>
    </w:p>
    <w:p w:rsidR="00162C9C" w:rsidRPr="00162C9C" w:rsidRDefault="00162C9C" w:rsidP="00162C9C">
      <w:pPr>
        <w:spacing w:after="0" w:line="240" w:lineRule="auto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>4)</w:t>
      </w:r>
      <w:r w:rsidRPr="00162C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 xml:space="preserve">акт ввода </w:t>
      </w:r>
      <w:proofErr w:type="gramStart"/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>оборудования  в</w:t>
      </w:r>
      <w:proofErr w:type="gramEnd"/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 xml:space="preserve"> эксплуатацию после монтажа и пусконаладочных работ (поставщик приезжает и сам запускает оборудование, производит обучение с медицинским персоналом).</w:t>
      </w:r>
    </w:p>
    <w:p w:rsidR="00162C9C" w:rsidRPr="00162C9C" w:rsidRDefault="00162C9C" w:rsidP="00162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  <w:proofErr w:type="gramStart"/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>5)копия</w:t>
      </w:r>
      <w:proofErr w:type="gramEnd"/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 xml:space="preserve">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62C9C" w:rsidRPr="00162C9C" w:rsidRDefault="00162C9C" w:rsidP="00162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  <w:proofErr w:type="gramStart"/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>6)счет</w:t>
      </w:r>
      <w:proofErr w:type="gramEnd"/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>-фактура, накладная.</w:t>
      </w:r>
    </w:p>
    <w:p w:rsidR="00162C9C" w:rsidRPr="00162C9C" w:rsidRDefault="00162C9C" w:rsidP="00162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>7) Регистрационное удостоверение в РК, действующее, не просроченное.</w:t>
      </w:r>
    </w:p>
    <w:p w:rsidR="00162C9C" w:rsidRPr="00162C9C" w:rsidRDefault="00162C9C" w:rsidP="00162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 xml:space="preserve">8) Руководство по эксплуатации, </w:t>
      </w:r>
    </w:p>
    <w:p w:rsidR="00162C9C" w:rsidRPr="00162C9C" w:rsidRDefault="00162C9C" w:rsidP="00162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>9) Дату выпуска, фирму и страну производителя, серийный и заводской номер на аппарате.</w:t>
      </w:r>
    </w:p>
    <w:p w:rsidR="00162C9C" w:rsidRPr="00162C9C" w:rsidRDefault="00162C9C" w:rsidP="00162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>10) Экспертная оценка стоимости на МИ.</w:t>
      </w:r>
    </w:p>
    <w:p w:rsidR="00162C9C" w:rsidRPr="00162C9C" w:rsidRDefault="00162C9C" w:rsidP="00162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  <w:proofErr w:type="gramStart"/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>11)Сертификат</w:t>
      </w:r>
      <w:proofErr w:type="gramEnd"/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 xml:space="preserve"> соответствия продукции</w:t>
      </w:r>
    </w:p>
    <w:p w:rsidR="00162C9C" w:rsidRPr="00162C9C" w:rsidRDefault="00162C9C" w:rsidP="00162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>12) Сертификат о происхождении товара</w:t>
      </w:r>
    </w:p>
    <w:p w:rsidR="00162C9C" w:rsidRPr="00162C9C" w:rsidRDefault="00162C9C" w:rsidP="00162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  <w:proofErr w:type="gramStart"/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>13)Первичную</w:t>
      </w:r>
      <w:proofErr w:type="gramEnd"/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 xml:space="preserve"> поверку (не ранее июня 2024 года, если поверяется, если нет, то письмо)</w:t>
      </w:r>
    </w:p>
    <w:p w:rsidR="00162C9C" w:rsidRPr="00162C9C" w:rsidRDefault="00162C9C" w:rsidP="00162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>14) График гарантийного сервисного обслуживания (не реже 1 раза в квартал)</w:t>
      </w:r>
    </w:p>
    <w:p w:rsidR="00162C9C" w:rsidRPr="00162C9C" w:rsidRDefault="00162C9C" w:rsidP="00162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>15) настоящий Договор (в 3 экземплярах);</w:t>
      </w:r>
    </w:p>
    <w:p w:rsidR="00162C9C" w:rsidRPr="00162C9C" w:rsidRDefault="00162C9C" w:rsidP="00162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>16) перечень закупаемых товаров;</w:t>
      </w:r>
    </w:p>
    <w:p w:rsidR="00162C9C" w:rsidRPr="00162C9C" w:rsidRDefault="00162C9C" w:rsidP="00162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>17) техническая спецификация;</w:t>
      </w:r>
    </w:p>
    <w:p w:rsidR="00162C9C" w:rsidRPr="00162C9C" w:rsidRDefault="00162C9C" w:rsidP="00162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  <w:t>18) Антикоррупционные требования</w:t>
      </w:r>
    </w:p>
    <w:p w:rsidR="00162C9C" w:rsidRPr="00162C9C" w:rsidRDefault="00162C9C" w:rsidP="00162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0"/>
          <w:szCs w:val="20"/>
          <w:lang w:eastAsia="ru-RU"/>
        </w:rPr>
      </w:pPr>
    </w:p>
    <w:p w:rsidR="00162C9C" w:rsidRPr="00162C9C" w:rsidRDefault="00162C9C" w:rsidP="00162C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Глава 4. Условия поставки и приемки товара</w:t>
      </w: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/>
          <w:b/>
          <w:sz w:val="20"/>
          <w:szCs w:val="20"/>
          <w:lang w:eastAsia="ru-RU"/>
        </w:rPr>
      </w:pPr>
      <w:r w:rsidRPr="00162C9C">
        <w:rPr>
          <w:rFonts w:ascii="Times New Roman" w:hAnsi="Times New Roman"/>
          <w:b/>
          <w:sz w:val="20"/>
          <w:szCs w:val="20"/>
          <w:lang w:eastAsia="ru-RU"/>
        </w:rPr>
        <w:t xml:space="preserve">Глава 5. Особенности поставки и приемки медицинской техники 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center"/>
        <w:textAlignment w:val="baseline"/>
        <w:rPr>
          <w:rFonts w:ascii="Times New Roman" w:hAnsi="Times New Roman"/>
          <w:b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162C9C">
        <w:rPr>
          <w:rFonts w:ascii="Times New Roman" w:hAnsi="Times New Roman"/>
          <w:sz w:val="20"/>
          <w:szCs w:val="20"/>
          <w:lang w:eastAsia="ru-RU"/>
        </w:rPr>
        <w:t xml:space="preserve"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</w:t>
      </w: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ремонтные работы, а также используемые при этом запасные части и узлы, произведенные заводом-изготовителем</w:t>
      </w:r>
      <w:r w:rsidRPr="00162C9C">
        <w:rPr>
          <w:rFonts w:ascii="Times New Roman" w:hAnsi="Times New Roman"/>
          <w:sz w:val="20"/>
          <w:szCs w:val="20"/>
          <w:lang w:eastAsia="ru-RU"/>
        </w:rPr>
        <w:t xml:space="preserve">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15. В рамках данного Договора Поставщик должен предоставить услуги, указанные в тендерной документации.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16. Цены на сопутствующие услуги включены в цену Договора.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18. Поставщик, в случае прекращения производства им запасных частей, должен: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19. Поставщик гарантирует, что товары, поставленные в рамках Договора: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23. После получения уведомления о выходе товара из строя поставщик должен в срок не более </w:t>
      </w: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</w:t>
      </w: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  <w:t>30 (тридцати) дней со дня получения Поставщиком распоряжения об изменениях от Заказчика.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Глава 6. Ответственность Сторон</w:t>
      </w: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</w:t>
      </w: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по согласованию с администратором бюджетной программы, продлить сро</w:t>
      </w: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</w:t>
      </w:r>
      <w:proofErr w:type="gramStart"/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сумму  в</w:t>
      </w:r>
      <w:proofErr w:type="gramEnd"/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размере 0,1%  за каждый день просрочки от суммы недопоставленного или поставленного с нарушением сроков товара.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162C9C" w:rsidRPr="00162C9C" w:rsidRDefault="00162C9C" w:rsidP="00162C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33. </w:t>
      </w: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 xml:space="preserve">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34. </w:t>
      </w: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 xml:space="preserve">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Неуведомление</w:t>
      </w:r>
      <w:proofErr w:type="spellEnd"/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162C9C" w:rsidRPr="00162C9C" w:rsidRDefault="00162C9C" w:rsidP="00162C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Глава 7. </w:t>
      </w:r>
      <w:r w:rsidRPr="00162C9C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Конфиденциальность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1) во время раскрытия находилась в публичном доступе;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b/>
          <w:sz w:val="20"/>
          <w:szCs w:val="20"/>
          <w:lang w:eastAsia="ru-RU"/>
        </w:rPr>
        <w:t>Глава 8. Заключительные положения</w:t>
      </w: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42.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46. Поставщик обязан внести обеспечение исполнения Договора, в размере 3%,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от общей суммы договора, </w:t>
      </w:r>
      <w:bookmarkStart w:id="3" w:name="_GoBack"/>
      <w:bookmarkEnd w:id="3"/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форме, объеме и на условиях, предусмотренных в тендерной документации.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45.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Дата регистрации в территориальном органе казначейства (для государственных органов и государственных учреждений).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47.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48. В случае спорных вопросов, иск о </w:t>
      </w:r>
      <w:proofErr w:type="gramStart"/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 выполнении</w:t>
      </w:r>
      <w:proofErr w:type="gramEnd"/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обязательств по договору, подается в СПЕЦИАЛИЗИРОВАННЫЙ МЕЖРАЙОННЫЙ ЭКОНОМИЧЕСКИЙ СУД КАРАГАНДИНСКОЙ ОБЛАСТИ, в суд по месту исполнения договора. Место исполнения </w:t>
      </w:r>
      <w:proofErr w:type="spellStart"/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г.Караганда</w:t>
      </w:r>
      <w:proofErr w:type="spellEnd"/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Обязательное соблюдение сторонами договора норм антикоррупционного законодательства, деловой этики и добропорядочности, принципов добросовестной конкуренции.</w:t>
      </w: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Глава 9. </w:t>
      </w:r>
      <w:r w:rsidRPr="00162C9C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Адреса</w:t>
      </w:r>
      <w:r w:rsidRPr="00162C9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, банковские реквизиты и подписи Сторон:</w:t>
      </w: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4781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6"/>
        <w:gridCol w:w="7286"/>
      </w:tblGrid>
      <w:tr w:rsidR="00162C9C" w:rsidRPr="00162C9C" w:rsidTr="00556E21">
        <w:trPr>
          <w:jc w:val="right"/>
        </w:trPr>
        <w:tc>
          <w:tcPr>
            <w:tcW w:w="238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2C9C" w:rsidRPr="00162C9C" w:rsidRDefault="00162C9C" w:rsidP="00162C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62C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Заказчик:</w:t>
            </w:r>
          </w:p>
          <w:p w:rsidR="00162C9C" w:rsidRPr="00162C9C" w:rsidRDefault="00162C9C" w:rsidP="00162C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</w:p>
          <w:p w:rsidR="00162C9C" w:rsidRPr="00162C9C" w:rsidRDefault="00162C9C" w:rsidP="00162C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БИН</w:t>
            </w:r>
          </w:p>
          <w:p w:rsidR="00162C9C" w:rsidRPr="00162C9C" w:rsidRDefault="00162C9C" w:rsidP="00162C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C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Юридический адрес:</w:t>
            </w:r>
          </w:p>
          <w:p w:rsidR="00162C9C" w:rsidRPr="00162C9C" w:rsidRDefault="00162C9C" w:rsidP="00162C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</w:t>
            </w:r>
          </w:p>
          <w:p w:rsidR="00162C9C" w:rsidRPr="00162C9C" w:rsidRDefault="00162C9C" w:rsidP="00162C9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Телефон, </w:t>
            </w:r>
            <w:r w:rsidRPr="00162C9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162C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162C9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</w:p>
          <w:p w:rsidR="00162C9C" w:rsidRPr="00162C9C" w:rsidRDefault="00162C9C" w:rsidP="00162C9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C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Должность ________________ </w:t>
            </w:r>
          </w:p>
          <w:p w:rsidR="00162C9C" w:rsidRPr="00162C9C" w:rsidRDefault="00162C9C" w:rsidP="00162C9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C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Подпись, Ф.И.О. (при его наличии)</w:t>
            </w:r>
          </w:p>
          <w:p w:rsidR="00162C9C" w:rsidRPr="00162C9C" w:rsidRDefault="00162C9C" w:rsidP="00162C9C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C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Печать (при наличии)</w:t>
            </w:r>
          </w:p>
        </w:tc>
        <w:tc>
          <w:tcPr>
            <w:tcW w:w="2615" w:type="pc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62C9C" w:rsidRPr="00162C9C" w:rsidRDefault="00162C9C" w:rsidP="00162C9C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C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Поставщик</w:t>
            </w:r>
            <w:r w:rsidRPr="00162C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162C9C" w:rsidRPr="00162C9C" w:rsidRDefault="00162C9C" w:rsidP="00162C9C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</w:p>
          <w:p w:rsidR="00162C9C" w:rsidRPr="00162C9C" w:rsidRDefault="00162C9C" w:rsidP="00162C9C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БИН</w:t>
            </w:r>
          </w:p>
          <w:p w:rsidR="00162C9C" w:rsidRPr="00162C9C" w:rsidRDefault="00162C9C" w:rsidP="00162C9C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Юридический адрес:</w:t>
            </w:r>
          </w:p>
          <w:p w:rsidR="00162C9C" w:rsidRPr="00162C9C" w:rsidRDefault="00162C9C" w:rsidP="00162C9C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</w:t>
            </w:r>
          </w:p>
          <w:p w:rsidR="00162C9C" w:rsidRPr="00162C9C" w:rsidRDefault="00162C9C" w:rsidP="00162C9C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2C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Телефон, </w:t>
            </w:r>
            <w:r w:rsidRPr="00162C9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162C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162C9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</w:p>
          <w:p w:rsidR="00162C9C" w:rsidRPr="00162C9C" w:rsidRDefault="00162C9C" w:rsidP="00162C9C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C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Должность ________________ </w:t>
            </w:r>
          </w:p>
          <w:p w:rsidR="00162C9C" w:rsidRPr="00162C9C" w:rsidRDefault="00162C9C" w:rsidP="00162C9C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C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Подпись, Ф.И.О. (при его наличии)</w:t>
            </w:r>
          </w:p>
          <w:p w:rsidR="00162C9C" w:rsidRPr="00162C9C" w:rsidRDefault="00162C9C" w:rsidP="00162C9C">
            <w:pPr>
              <w:spacing w:after="0" w:line="240" w:lineRule="auto"/>
              <w:ind w:left="1215"/>
              <w:textAlignment w:val="baseline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62C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Печать (при наличии)</w:t>
            </w:r>
          </w:p>
        </w:tc>
      </w:tr>
    </w:tbl>
    <w:p w:rsidR="00162C9C" w:rsidRPr="00162C9C" w:rsidRDefault="00162C9C" w:rsidP="00162C9C">
      <w:pPr>
        <w:spacing w:after="0" w:line="240" w:lineRule="auto"/>
        <w:ind w:firstLine="6237"/>
        <w:contextualSpacing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62C9C" w:rsidRPr="00162C9C" w:rsidRDefault="00162C9C" w:rsidP="00162C9C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bCs/>
          <w:sz w:val="20"/>
          <w:szCs w:val="20"/>
          <w:lang w:eastAsia="ru-RU"/>
        </w:rPr>
        <w:br w:type="page"/>
      </w:r>
    </w:p>
    <w:p w:rsidR="00162C9C" w:rsidRPr="00162C9C" w:rsidRDefault="00162C9C" w:rsidP="00162C9C">
      <w:pPr>
        <w:spacing w:after="0" w:line="240" w:lineRule="auto"/>
        <w:ind w:left="14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bCs/>
          <w:sz w:val="20"/>
          <w:szCs w:val="20"/>
          <w:lang w:eastAsia="ru-RU"/>
        </w:rPr>
        <w:lastRenderedPageBreak/>
        <w:t xml:space="preserve">Приложение  </w:t>
      </w:r>
    </w:p>
    <w:p w:rsidR="00162C9C" w:rsidRPr="00162C9C" w:rsidRDefault="00162C9C" w:rsidP="00162C9C">
      <w:pPr>
        <w:spacing w:after="0" w:line="240" w:lineRule="auto"/>
        <w:ind w:left="147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 Типовому договору </w:t>
      </w:r>
    </w:p>
    <w:p w:rsidR="00162C9C" w:rsidRPr="00162C9C" w:rsidRDefault="00162C9C" w:rsidP="00162C9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закупа лекарственных средств и (или) медицинских изделий </w:t>
      </w:r>
    </w:p>
    <w:p w:rsidR="00162C9C" w:rsidRPr="00162C9C" w:rsidRDefault="00162C9C" w:rsidP="00162C9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(между Заказчиком и Поставщиком)</w:t>
      </w:r>
    </w:p>
    <w:p w:rsidR="00162C9C" w:rsidRPr="00162C9C" w:rsidRDefault="00162C9C" w:rsidP="00162C9C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Антикоррупционные требования</w:t>
      </w:r>
    </w:p>
    <w:p w:rsidR="00162C9C" w:rsidRPr="00162C9C" w:rsidRDefault="00162C9C" w:rsidP="00162C9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62C9C" w:rsidRPr="00162C9C" w:rsidRDefault="00162C9C" w:rsidP="00162C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162C9C" w:rsidRPr="00162C9C" w:rsidRDefault="00162C9C" w:rsidP="00162C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162C9C" w:rsidRPr="00162C9C" w:rsidRDefault="00162C9C" w:rsidP="00162C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162C9C" w:rsidRPr="00162C9C" w:rsidRDefault="00162C9C" w:rsidP="00162C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4. Каждая из Сторон имеет право запрашивать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162C9C" w:rsidRPr="00162C9C" w:rsidRDefault="00162C9C" w:rsidP="00162C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</w:t>
      </w:r>
    </w:p>
    <w:p w:rsidR="00162C9C" w:rsidRPr="00162C9C" w:rsidRDefault="00162C9C" w:rsidP="00162C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6.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162C9C" w:rsidRPr="00162C9C" w:rsidRDefault="00162C9C" w:rsidP="00162C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 xml:space="preserve"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</w:t>
      </w:r>
    </w:p>
    <w:p w:rsidR="00162C9C" w:rsidRPr="00162C9C" w:rsidRDefault="00162C9C" w:rsidP="00162C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2C9C">
        <w:rPr>
          <w:rFonts w:ascii="Times New Roman" w:eastAsia="Times New Roman" w:hAnsi="Times New Roman"/>
          <w:sz w:val="20"/>
          <w:szCs w:val="20"/>
          <w:lang w:eastAsia="ru-RU"/>
        </w:rPr>
        <w:t>8. Сторона, получившая письменное уведомление в соответствии с пунктом 5 настоящего Антикоррупционного требования, обязана в течение 10 (десяти) календарных дней провести расследование и представить его результаты в адрес другой Стороны.</w:t>
      </w:r>
    </w:p>
    <w:p w:rsidR="00162C9C" w:rsidRDefault="00162C9C" w:rsidP="00686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162C9C" w:rsidRDefault="00162C9C" w:rsidP="00686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86D3C" w:rsidRDefault="00686D3C" w:rsidP="00686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9F9F9"/>
        </w:rPr>
      </w:pPr>
      <w:r>
        <w:rPr>
          <w:rFonts w:ascii="Times New Roman" w:hAnsi="Times New Roman"/>
          <w:sz w:val="24"/>
          <w:szCs w:val="24"/>
          <w:shd w:val="clear" w:color="auto" w:fill="F9F9F9"/>
        </w:rPr>
        <w:t>Коммунальное государственное предприятие на праве хозяйственного ведения "Больница города Абая" управления здравоохранения Карагандинской области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9F9F9"/>
        </w:rPr>
        <w:t xml:space="preserve">Карагандинская область, </w:t>
      </w:r>
      <w:proofErr w:type="spellStart"/>
      <w:r>
        <w:rPr>
          <w:rFonts w:ascii="Times New Roman" w:hAnsi="Times New Roman"/>
          <w:sz w:val="24"/>
          <w:szCs w:val="24"/>
          <w:shd w:val="clear" w:color="auto" w:fill="F9F9F9"/>
        </w:rPr>
        <w:t>Абайский</w:t>
      </w:r>
      <w:proofErr w:type="spellEnd"/>
      <w:r>
        <w:rPr>
          <w:rFonts w:ascii="Times New Roman" w:hAnsi="Times New Roman"/>
          <w:sz w:val="24"/>
          <w:szCs w:val="24"/>
          <w:shd w:val="clear" w:color="auto" w:fill="F9F9F9"/>
        </w:rPr>
        <w:t xml:space="preserve"> район, </w:t>
      </w:r>
      <w:proofErr w:type="spellStart"/>
      <w:r>
        <w:rPr>
          <w:rFonts w:ascii="Times New Roman" w:hAnsi="Times New Roman"/>
          <w:sz w:val="24"/>
          <w:szCs w:val="24"/>
          <w:shd w:val="clear" w:color="auto" w:fill="F9F9F9"/>
        </w:rPr>
        <w:t>г.Абай</w:t>
      </w:r>
      <w:proofErr w:type="spellEnd"/>
      <w:r>
        <w:rPr>
          <w:rFonts w:ascii="Times New Roman" w:hAnsi="Times New Roman"/>
          <w:sz w:val="24"/>
          <w:szCs w:val="24"/>
          <w:shd w:val="clear" w:color="auto" w:fill="F9F9F9"/>
        </w:rPr>
        <w:t>, Промышленная, 77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9F9F9"/>
        </w:rPr>
        <w:t>БИН 990140002426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9F9F9"/>
        </w:rPr>
        <w:lastRenderedPageBreak/>
        <w:t>БИК HSBKKZKX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9F9F9"/>
        </w:rPr>
        <w:t>ИИК KZ716010191000060939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9F9F9"/>
        </w:rPr>
        <w:t>АО "Народный Банк Казахстана"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9F9F9"/>
        </w:rPr>
        <w:t>Тел.: 87213143552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9F9F9"/>
        </w:rPr>
        <w:t xml:space="preserve">Директор </w:t>
      </w:r>
      <w:proofErr w:type="spellStart"/>
      <w:r>
        <w:rPr>
          <w:rFonts w:ascii="Times New Roman" w:hAnsi="Times New Roman"/>
          <w:sz w:val="24"/>
          <w:szCs w:val="24"/>
          <w:shd w:val="clear" w:color="auto" w:fill="F9F9F9"/>
        </w:rPr>
        <w:t>Оспанов</w:t>
      </w:r>
      <w:proofErr w:type="spellEnd"/>
      <w:r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9F9F9"/>
        </w:rPr>
        <w:t>Берик</w:t>
      </w:r>
      <w:proofErr w:type="spellEnd"/>
      <w:r>
        <w:rPr>
          <w:rFonts w:ascii="Times New Roman" w:hAnsi="Times New Roman"/>
          <w:sz w:val="24"/>
          <w:szCs w:val="24"/>
          <w:shd w:val="clear" w:color="auto" w:fill="F9F9F9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9F9F9"/>
        </w:rPr>
        <w:t>Серикович</w:t>
      </w:r>
      <w:proofErr w:type="spellEnd"/>
    </w:p>
    <w:p w:rsidR="00686D3C" w:rsidRDefault="00686D3C" w:rsidP="00686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ОКПО 38862891 </w:t>
      </w:r>
    </w:p>
    <w:p w:rsidR="00686D3C" w:rsidRDefault="00686D3C" w:rsidP="00686D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КБЕ 16                     </w:t>
      </w:r>
    </w:p>
    <w:p w:rsidR="00686D3C" w:rsidRDefault="00686D3C" w:rsidP="00686D3C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686D3C" w:rsidRDefault="00686D3C" w:rsidP="00686D3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86D3C" w:rsidRDefault="00686D3C" w:rsidP="00686D3C">
      <w:pPr>
        <w:rPr>
          <w:sz w:val="24"/>
          <w:szCs w:val="24"/>
        </w:rPr>
      </w:pPr>
    </w:p>
    <w:p w:rsidR="00686D3C" w:rsidRDefault="00686D3C" w:rsidP="00686D3C"/>
    <w:sectPr w:rsidR="00686D3C" w:rsidSect="009B65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3D"/>
    <w:rsid w:val="00162C9C"/>
    <w:rsid w:val="00686D3C"/>
    <w:rsid w:val="009B653D"/>
    <w:rsid w:val="00E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D72A0-B4B6-4BBC-8844-673BE1C2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D3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53D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4569</Words>
  <Characters>26049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4</cp:revision>
  <dcterms:created xsi:type="dcterms:W3CDTF">2024-10-04T04:21:00Z</dcterms:created>
  <dcterms:modified xsi:type="dcterms:W3CDTF">2024-10-04T04:44:00Z</dcterms:modified>
</cp:coreProperties>
</file>