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131D94" w:rsidRDefault="009F6EE1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13</w:t>
      </w:r>
      <w:r w:rsidR="00851DEA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 w:rsidR="00EA6DF6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29</w:t>
      </w:r>
      <w:r w:rsidR="000368F3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F591D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МИ для реанимации</w:t>
      </w:r>
      <w:r w:rsidR="00AC5EBE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654594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спосо</w:t>
      </w:r>
      <w:r w:rsidR="00B81658" w:rsidRPr="00131D9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131D9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131D9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 w:rsidRPr="00131D9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A6DF6" w:rsidRPr="00131D94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EA6DF6" w:rsidRPr="00131D94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131D9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131D9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EA6DF6" w:rsidRPr="00131D94">
        <w:rPr>
          <w:rFonts w:ascii="Times New Roman" w:hAnsi="Times New Roman" w:cs="Times New Roman"/>
          <w:b/>
          <w:sz w:val="24"/>
          <w:szCs w:val="24"/>
        </w:rPr>
        <w:t>11 марта</w:t>
      </w:r>
      <w:r w:rsidRPr="00131D9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EA6DF6" w:rsidRPr="00131D94">
        <w:rPr>
          <w:rFonts w:ascii="Times New Roman" w:hAnsi="Times New Roman" w:cs="Times New Roman"/>
          <w:b/>
          <w:sz w:val="24"/>
          <w:szCs w:val="24"/>
        </w:rPr>
        <w:t>11 марта</w:t>
      </w:r>
      <w:r w:rsidR="000368F3" w:rsidRPr="00131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D9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131D9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131D9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131D9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1D9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  <w:r w:rsidR="00093916" w:rsidRPr="00131D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131D94" w:rsidTr="00A64103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131D94" w:rsidTr="00A64103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EA6DF6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Заказчика, но не позднее 15 календарных дней после заявки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131D94" w:rsidRDefault="00654594" w:rsidP="00A64103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654594" w:rsidP="00A64103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DF6" w:rsidRPr="00131D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EA6DF6"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FC5C68"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131D94" w:rsidRDefault="00654594" w:rsidP="00A64103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131D94" w:rsidRDefault="00EA6DF6" w:rsidP="00A64103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11марта </w:t>
            </w:r>
            <w:r w:rsidR="000368F3"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131D94" w:rsidRDefault="00654594" w:rsidP="00A64103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13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A64103" w:rsidRPr="00131D94" w:rsidRDefault="00A64103" w:rsidP="00654594">
      <w:pPr>
        <w:keepNext/>
        <w:spacing w:after="0" w:line="240" w:lineRule="auto"/>
        <w:jc w:val="both"/>
        <w:outlineLvl w:val="1"/>
        <w:rPr>
          <w:sz w:val="24"/>
          <w:szCs w:val="24"/>
        </w:rPr>
      </w:pPr>
      <w:r w:rsidRPr="00131D94">
        <w:rPr>
          <w:sz w:val="24"/>
          <w:szCs w:val="24"/>
          <w:lang w:eastAsia="ru-RU"/>
        </w:rPr>
        <w:fldChar w:fldCharType="begin"/>
      </w:r>
      <w:r w:rsidRPr="00131D94">
        <w:rPr>
          <w:sz w:val="24"/>
          <w:szCs w:val="24"/>
          <w:lang w:eastAsia="ru-RU"/>
        </w:rPr>
        <w:instrText xml:space="preserve"> LINK Excel.Sheet.12 "C:\\Users\\Госзакупщик\\Desktop\\Заявки Светы\\Реаним. закуп 2024Лист Microsoft Excel.xlsx" "Лист1!R2C1:R189C7" \a \f 4 \h  \* MERGEFORMAT </w:instrText>
      </w:r>
      <w:r w:rsidRPr="00131D94">
        <w:rPr>
          <w:sz w:val="24"/>
          <w:szCs w:val="24"/>
          <w:lang w:eastAsia="ru-RU"/>
        </w:rPr>
        <w:fldChar w:fldCharType="separate"/>
      </w:r>
    </w:p>
    <w:tbl>
      <w:tblPr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"/>
        <w:gridCol w:w="517"/>
        <w:gridCol w:w="1877"/>
        <w:gridCol w:w="8930"/>
        <w:gridCol w:w="1134"/>
        <w:gridCol w:w="992"/>
        <w:gridCol w:w="1133"/>
      </w:tblGrid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64103" w:rsidRPr="00131D94" w:rsidTr="00131D94">
        <w:trPr>
          <w:trHeight w:val="21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Канюля внутривенная с катетером и инъекционным клапаном размером: 17G 45мм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Инфузионные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канюли с инъекционным клапаном для периферического внутривенного доступа 17G, с инъекционным портом и фиксирующими крылышками, на стилете, длина не менее 45,0 мм. Ультратонкая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силиконизированная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1.5 мм. из нержавеющей стали с конической формой острия. Скорость потока 140 мл/мин. Изделие изготовлено из биологически совместимого и устойчивого на излом политетрафторэтилена</w:t>
            </w:r>
            <w:r w:rsidRPr="00131D94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RU"/>
              </w:rPr>
              <w:t xml:space="preserve"> (PTFE)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Стерилизована оксидом этилена. Рекомендованное максимальное время использования: 96 часов. Применяется для внутривенных вливаний лекарственных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растворов.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A64103" w:rsidRPr="00131D94" w:rsidTr="00131D94">
        <w:trPr>
          <w:trHeight w:val="21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Канюля внутривенная с катетером и инъекционным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клапаном  размером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: 18G 45мм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Инфузионные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канюли с инъекционным клапаном для периферического внутривенного доступа 18G, с инъекционным портом и фиксирующими крылышками, на стилете, длина не менее 45,0 мм. Ультратонкая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силиконизированная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1.3 мм. из нержавеющей стали с конической формой острия. Скорость потока 85 мл/мин. Изделие изготовлено из биологически совместимого и устойчивого на излом политетрафторэтилена </w:t>
            </w:r>
            <w:r w:rsidRPr="00131D94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RU"/>
              </w:rPr>
              <w:t>(PTFE)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Стерилизована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растворов.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A64103" w:rsidRPr="00131D94" w:rsidTr="00131D94">
        <w:trPr>
          <w:trHeight w:val="21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Канюля внутривенная с катетером и инъекционным клапаном размером: 20G 33мм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Инфузионные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канюли с инъекционным клапаном для периферического внутривенного доступа 20G, с инъекционным портом и фиксирующими крылышками, на стилете, длина не менее 33,0 мм. Ультратонкая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силиконизированная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1.1 мм. из нержавеющей стали с конической формой острия. Скорость потока 55 мл/мин. Изделие изготовлено из биологически совместимого и устойчивого на излом политетрафторэтилена</w:t>
            </w:r>
            <w:r w:rsidRPr="00131D94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</w:t>
            </w:r>
            <w:r w:rsidRPr="00131D94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RU"/>
              </w:rPr>
              <w:t>PTFE)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Стерилизована оксидом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этилена.Рекомендованное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растворов.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A64103" w:rsidRPr="00131D94" w:rsidTr="00131D94">
        <w:trPr>
          <w:trHeight w:val="21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Канюля внутривенная с катетером и инъекционным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клапаном  размером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: 22G 25мм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Инфузионные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канюли с инъекционным клапаном для периферического внутривенного доступа 22G, с инъекционным портом и фиксирующими крылышками, на стилете, длина не менее 25,0 мм. Ультратонкая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силиконизированная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0.9 мм. из нержавеющей стали с конической формой острия. Скорость потока 33 мл/мин. Изделие изготовлено из биологически совместимого и устойчивого на излом политетрафторэтилена </w:t>
            </w:r>
            <w:r w:rsidRPr="00131D94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RU"/>
              </w:rPr>
              <w:t>(PTFE)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Стерилизована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растворов.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A64103" w:rsidRPr="00131D94" w:rsidTr="00131D94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Линии </w:t>
            </w:r>
            <w:proofErr w:type="spellStart"/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Инфузионные</w:t>
            </w:r>
            <w:proofErr w:type="spellEnd"/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комплекте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103" w:rsidRPr="00131D94" w:rsidTr="00131D94">
        <w:trPr>
          <w:trHeight w:val="1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Краник трехходовой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Краник трехходовой обеспечивает одновременную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инфузию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нескольких препаратов через один венозный доступ. Корпус трехходового краника – поликарбонат. Рукоятка имеет направляющие стрелки. Скорость потока трехходового краника: 525±10% выдерживает давление до 5 бар. Предназначены для соединения со стандартными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инфузионными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линиями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16000,00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Линия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проводящая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200 см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Линия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проводящая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терапии.  Совместимы с любыми шприцевыми насосами. Устойчивость к давлению до 4 бар. Уменьшенный объем заполнения. Герметичные винтовые коннекторы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Люэр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лок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обеих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сторон.Максимальное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время использования: 90ч.  Стерильные, одноразовые,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непирогенные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Трубка изготовлена из поливинилхлорида (ПВХ)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230000,00</w:t>
            </w:r>
          </w:p>
        </w:tc>
      </w:tr>
      <w:tr w:rsidR="00A64103" w:rsidRPr="00131D94" w:rsidTr="00131D94">
        <w:trPr>
          <w:trHeight w:val="1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НАЗАЛЬНАЯ КАНЮЛЯ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Предназначены для оксигенотерапии в условиях стационара. Изготовлены из мягкого эластичного гибкого ПВХ, не содержит латекса. Носовая часть не содержит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Состоит из трубки длиной 2100 мм двумя носовыми трубками, наконечники которых вводятся в носовую полость, которая с одной стороны заканчивается стандартным коннектором, соответствующим международным стандартам для присоединения к источнику кислорода, с другой стороны образует петлю, однократного применения.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27500,00</w:t>
            </w:r>
          </w:p>
        </w:tc>
      </w:tr>
      <w:tr w:rsidR="00A64103" w:rsidRPr="00131D94" w:rsidTr="00131D94">
        <w:trPr>
          <w:trHeight w:val="8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НАЗАЛЬНАЯ КАНЮЛЯ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Предназначены для оксигенотерапии в условиях стационара. Изготовлены из мягкого эластичного гибкого ПВХ, не содержит латекса. Носовая часть не содержит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Состоит из трубки длиной 2100 мм двумя носовыми трубками, наконечники которых вводятся в носовую полость, которая с одной стороны заканчивается стандартным коннектором, соответствующим международным стандартам для присоединения к источнику кислорода, с другой стороны образует петлю, однократного применения.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13750,00</w:t>
            </w:r>
          </w:p>
        </w:tc>
      </w:tr>
      <w:tr w:rsidR="00A64103" w:rsidRPr="00131D94" w:rsidTr="00131D9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131D94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НАЗАЛЬНАЯ КАНЮЛЯ </w:t>
            </w:r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младенцев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Предназначены для оксигенотерапии в условиях стационара. Изготовлены из мягкого эластичного гибкого ПВХ, не содержит латекса. Носовая часть не содержит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Состоит из трубки длиной 2100 мм двумя носовыми трубками, наконечники которых вводятся в носовую полость, которая с одной стороны заканчивается стандартным коннектором, соответствующим международным стандартам для присоединения к источнику кислорода, с другой стороны образует петлю, однократного применения.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A64103" w:rsidRPr="00131D94" w:rsidTr="00131D94">
        <w:trPr>
          <w:trHeight w:val="8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Катетер центральный венозный (2-просветный)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Катетер центральный венозный   полиуретановый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инъекционными колпачками, размером: 7Fr; длиной: 20см; в комплекте с принадлежностями для установки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1. Катетер центральный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енозный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полиуретановый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7Fr (14Ga/18Ga); длиной: 20см; диаметр 2.30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2. Проводник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нитиноловый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толкателем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Скальпель 11''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4. Сосудистый дилататор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5. Y-образная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 Шприц 5 мл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7. Зажим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 Запорный кран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9. Шовный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материал  с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хирургической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полуизогнутой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иглой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 Салфетка хирургическая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11.Салфетка марлевая - 5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Техническая характеристика: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Катетер (2-просветный) изготовлен из гибкого полиуретана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полосой для легкой визуализации. Мягкий,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Скорость потока: проксимальная - 25-40 мл/мин, дистальная - 55-100 мл/мин.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Проводник (прямой; J-образный):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0.032” x 60см.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игла: 18G; 67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ЛПУ, Обеспечение долгосрочного сосудистого доступа с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целью  долгосрочной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терапии, парентерального питания, непрерывного или периодического контроля центрального венозного давления,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веществ с высокой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осмолярностью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с раздражающим действием,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взятия крови у пациентов с  ограниченным периферическим венозным доступом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Катет</w:t>
            </w:r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ер центральный венозный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полиуретановы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8Fr; длиной: 20 см; в комплекте с принадлежностями для установки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1. Катетер центральный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венозный  полиуретановый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8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Fr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(14Ga/14Ga); длиной: 20 см; диаметр 2.7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2. Проводник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нитиноловый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толкателем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Скальпель 11''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4. Сосудистый дилататор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5. Y-образная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 Шприц 5 мл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7. Зажим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 Запорный кран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2272D8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9. Шовный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хирургической </w:t>
            </w:r>
            <w:proofErr w:type="spellStart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полуизогнутой</w:t>
            </w:r>
            <w:proofErr w:type="spell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иглой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 Салфетка хирургическая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11.Салфетка марлевая - 5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Техническая характеристика: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Катетер (2-просветный) изготовлен из гибкого полиуретана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полосой для легкой визуализации. Мягкий,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Скорость потока: проксимальная - 70-115 мл/мин, дистальная - 70-115 мл/мин.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Проводник (прямой; J-образный):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0.032” x 60см.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игла: 18G; 67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ЛПУ, Обеспечение долгосрочного сосудистого доступа с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целью  долгосрочной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терапии, парентерального питания, непрерывного или периодического контроля центрального венозного давления,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веществ с высокой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осмолярностью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с раздражающим действием,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взятия крови у пациентов с  ограниченным периферическим венозным доступом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трубка с манжетой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 с манжетой, размер: 7,0 мм.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Основной блок: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неармированная с </w:t>
            </w:r>
            <w:proofErr w:type="gramStart"/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манжетой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/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полоской, размер: 7,0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Техническая характеристика: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трубка: 7,0 мм. Прозрачная, светлая, стандартно изогнутая, трубка устойчивая к перегибу, с округлым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атравматичным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дистальным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кончиком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(для взрослых пациентов), встроенная в стенку трубки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полоска для визуализации положения трубки.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выпускается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без него (педиатрические). По длине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трубки нанесены отметки расстояния до дистального конца (в сантиметрах) для контроля глубины стояния при интубации.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Изготовлена из термопластичного ПВХ или полипропилена; нержавеющей стали и силикона.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Четко видимые маркировки, указывающие длину трубки без латекса, без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стерильная, одноразового использования. Длина трубки 27 см; диаметр наружный 9,3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Реанимация и интенсивная терапия.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применяется в дыхательных путях взрослых и детей методом назальной либо оральной интубации трахеи. Применяется для пациентов в лечебных учреждениях, в анестезиологии-реанимации и интенсивной терапии, входит в состав оснащения машин скорой помощи,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реанимомобилей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 входит в состав комплектов респираторной поддержки МЧС.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 с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манжетой, размер: 7,5 мм.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Основной блок: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</w:t>
            </w:r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рубка </w:t>
            </w:r>
            <w:proofErr w:type="spellStart"/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неармированная с </w:t>
            </w:r>
            <w:proofErr w:type="gramStart"/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манжетой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/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полоской, размер: 7,5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Техническая характеристика: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трубка: 7,5 мм. Прозрачная, светлая, стандартно изогнутая, трубка устойчивая к перегибу, с округлым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атравматичным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дистальным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кончиком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(для взрослых пациентов), встроенная в стенку трубки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полоска для визуализации положения трубки.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выпускается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без него (педиатрические). По длине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трубки нанесены отметки расстояния до дистального конца (в сантиметрах) для контроля глубины стояния при интубации.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Изготовлена из термопластичного ПВХ или полипропилена; нержавеющей стали и силикона.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Четко видимые маркировки, указывающие длину трубки без латекса, без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стерильная, одноразового использования. Длина трубки 27 см; диаметр наружный 10,0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Реанимация и интенсивная терапия.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применяется в дыхательных путях взрослых и детей методом назальной либо оральной интубации трахеи. Применяется для пациентов в лечебных учреждениях, в анестезиологии-реанимации и интенсивной терапии, входит в состав оснащения машин скорой помощи,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реанимомобилей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 входит в состав комплектов респираторной поддержки МЧС.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 с манжетой, размер: 8,0 мм.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Основной блок: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неармированная с </w:t>
            </w:r>
            <w:proofErr w:type="gramStart"/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манжетой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/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полоской, размер: 8,0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Техническая характеристика: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трубка: 8,0 мм. Прозрачная,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светлая, стандартно изогнутая, трубка устойчивая к перегибу, с округлым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атравматичным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дистальным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кончиком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(для взрослых пациентов), встроенная в стенку трубки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полоска для визуализации положения трубки.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выпускается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без него (педиатрические). По длине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трубки нанесены отметки расстояния до дистального конца (в сантиметрах) для контроля глубины стояния при интубации.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Изготовлена из термопластичного ПВХ или полипропилена; нержавеющей стали и силикона.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Четко видимые маркировки, указывающие длину трубки без латекса, без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стерильная, одноразового использования. Длина трубки 29 см; диаметр наружный 10,7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Реанимация и интенсивная терапия.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применяется в дыхательных путях взрослых и детей методом назальной либо оральной интубации трахеи. Применяется для пациентов в лечебных учреждениях, в анестезиологии-реанимации и интенсивной терапии, входит в состав оснащения машин скорой помощи,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реанимомобилей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 входит в состав комплектов респираторной поддержки МЧС.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 с манжетой, размер: 8,5 мм.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Основной блок: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неармированная с </w:t>
            </w:r>
            <w:proofErr w:type="gramStart"/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манжетой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/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полоской, размер: 8,5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Техническая характеристика: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трубка: 8,5 мм. Прозрачная, светлая, стандартно изогнутая, трубка устойчивая к перегибу, с округлым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атравматичным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дистальным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кончиком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(для взрослых пациентов), встроенная в стенку трубки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полоска для визуализации положения трубки.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выпускается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без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него (педиатрические). По длине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трубки нанесены отметки расстояния до дистального конца (в сантиметрах) для контроля глубины стояния при интубации.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Изготовлена из термопластичного ПВХ или полипропилена; нержавеющей стали и силикона.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Четко видимые маркировки, указывающие длину трубки без латекса, без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стерильная, одноразового использования. Длина трубки 29 см; диаметр наружный 11,3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Реанимация и интенсивная терапия.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применяется в дыхательных путях взрослых и детей методом назальной либо оральной интубации трахеи. Применяется для пациентов в лечебных учреждениях, в анестезиологии-реанимации и интенсивной терапии, входит в состав оснащения машин скорой помощи,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реанимомобилей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 входит в состав комплектов респираторной поддержки МЧС.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 с манжетой, размер: 9,0 мм.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Основной блок: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131D94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4103"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103"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неармированная с </w:t>
            </w:r>
            <w:proofErr w:type="gramStart"/>
            <w:r w:rsidR="00A64103"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манжетой</w:t>
            </w:r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глазком </w:t>
            </w:r>
            <w:proofErr w:type="spellStart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/ с </w:t>
            </w:r>
            <w:proofErr w:type="spellStart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полоской, размер: 9,0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  <w:r w:rsidRPr="00131D94"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  <w:t>·</w:t>
            </w:r>
            <w:r w:rsidRPr="00131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Техническая характеристика: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трубка: 9,0 мм. Прозрачная, светлая, стандартно изогнутая, трубка устойчивая к перегибу, с округлым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атравматичным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дистальным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кончиком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(для взрослых пациентов), встроенная в стенку трубки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полоска для визуализации положения трубки.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выпускается с глазком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Мерфи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без него (педиатрические). По длине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трубки нанесены отметки расстояния до дистального конца (в сантиметрах) для контроля глубины стояния при интубации.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Изготовлена из термопластичного ПВХ или полипропилена; нержавеющей стали и силикона.</w:t>
            </w:r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Четко видимые маркировки, указывающие длину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трубки без латекса, без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фталатов</w:t>
            </w:r>
            <w:proofErr w:type="spellEnd"/>
            <w:r w:rsidRPr="00131D9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стерильная, одноразового использования. Длина трубки 20 см; диаметр наружный 12,0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Реанимация и интенсивная терапия.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трубка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применяется в дыхательных путях взрослых и детей методом назальной либо оральной интубации трахеи. Применяется для пациентов в лечебных учреждениях, в анестезиологии-реанимации и интенсивной терапии, входит в состав оснащения машин скорой помощи,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реанимомобилей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 входит в состав комплектов респираторной поддержки МЧС.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4103" w:rsidRPr="00131D94" w:rsidTr="00131D94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Катетер центральный венозный (1-просветный)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Катетер</w:t>
            </w:r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центральный </w:t>
            </w:r>
            <w:proofErr w:type="gramStart"/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венозный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полиуретановый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14Gа;  длиной: 20см. в комплекте с принадлежностями для установки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1800000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1. Катетер центральный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венозный  полиуретановый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 14Gа (7Fr);  длина 20см;  диаметр: 2.0 мм.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2. Проводник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нитиноловый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толкателем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Скальпель 11''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4. Сосудистый дилататор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5. Y-образная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 Шприц 5 мл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7. Зажим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 Запорный кран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227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9. Шовный материал с хирургической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полуизогнутой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иглой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 Салфетка хирургическая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11.Салфетка марлевая - 5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Техническая характеристика: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Катетер (1- просветный) изготовлен из гибкого полиуретана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полосой для легкой визуализации. Мягкий,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Скорость потока: дистальная - 75-120 мл/мин.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Проводник (прямой; J-образный):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0.80 х 60 см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игла: 18G;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ЛПУ, Обеспечение долгосрочного сосудистого доступа с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целью  долгосрочной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терапии, парентерального питания, непрерывного или периодического контроля центрального венозного давления,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веществ с высокой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осмолярностью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с раздражающим действием,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взятия крови у пациентов с  ограниченным периферическим венозным доступом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Катете</w:t>
            </w:r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 центральный венозный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полиуретановый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20Gа; длиной: 10 см. в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комплекте с принадлежностями для установки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 Катет</w:t>
            </w:r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ер центральный </w:t>
            </w:r>
            <w:proofErr w:type="gramStart"/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венозный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полиуретановый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20Ga (3Fr); длиной: 10см; диаметр: 1.2 мм;      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2. Проводник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нитиноловый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толкателем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Скальпель 11''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4. Сосудистый дилататор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5. Y-образная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 Шприц 5 мл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7. Зажим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 Запорный кран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2272D8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9. Шовный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хирургической </w:t>
            </w:r>
            <w:proofErr w:type="spellStart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полуизогнутой</w:t>
            </w:r>
            <w:proofErr w:type="spell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иглой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 Салфетка хирургическая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11.Салфетка марлевая - 5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Техническая характеристика: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Катетер (1- просветный) изготовлен из гибкого полиуретана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полосой для легкой визуализации. Мягкий,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Скорость потока: дистальная - 15-30 мл/мин.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Проводник (прямой; J-образный):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0.45мм x 49 см,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игла: G20 длиной 35 мм.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ЛПУ, Обеспечение долгосрочного сосудистого доступа с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целью  долгосрочной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терапии, парентерального питания, непрерывного или периодического контроля центрального венозного давления,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веществ с высокой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осмолярностью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с раздражающим действием,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взятия крови у пациентов с  ограниченным периферическим венозным доступом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Катете</w:t>
            </w:r>
            <w:r w:rsid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 центральный венозный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полиуретановый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</w:t>
            </w: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размером: 22G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а;  длиной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: 10 см. в комплекте с принадлежностями для установки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комплектующих: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131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1. Катетер центральный венозный полиуретановый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22Ga; (2Fr); длиной: 10см; диаметр: 0.7;    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2. Проводник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нитиноловый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толкателем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Скальпель 11''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4. Сосудистый дилататор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5. Y-образная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 Шприц 5 мл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7. Зажим - 2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 Запорный кран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2272D8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9. Шовный материал </w:t>
            </w:r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 хирургической </w:t>
            </w:r>
            <w:proofErr w:type="spellStart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полуизогнутой</w:t>
            </w:r>
            <w:proofErr w:type="spellEnd"/>
            <w:r w:rsidR="00A64103"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иглой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 Салфетка хирургическая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11.Салфетка марлевая - 5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Техническая характеристика: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Катетер (1- просветный) изготовлен из гибкого полиуретана с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рентгеноконтрастной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полосой для легкой визуализации. Мягкий,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атравматичный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Скорость потока: дистальная - 10-25 мл/мин.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Проводник (прямой; J-образный):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0.45мм x 49 см,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Интродьюсерная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игла: G20 длиной 35 мм.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Область применения, назначение: ЛПУ, Обеспечение долгосрочного сосудистого доступа с </w:t>
            </w:r>
            <w:proofErr w:type="gram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целью  долгосрочной</w:t>
            </w:r>
            <w:proofErr w:type="gram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терапии, парентерального питания, непрерывного или периодического контроля центрального венозного давления,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веществ с высокой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осмолярностью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с раздражающим действием, </w:t>
            </w:r>
            <w:proofErr w:type="spellStart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и/или взятия крови у пациентов с  ограниченным периферическим венозным доступом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103" w:rsidRPr="00131D94" w:rsidTr="00131D9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31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03" w:rsidRPr="00131D94" w:rsidRDefault="00A64103" w:rsidP="00A6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EE1" w:rsidRPr="00131D94" w:rsidRDefault="00A6410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31D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fldChar w:fldCharType="end"/>
      </w:r>
    </w:p>
    <w:p w:rsidR="009F6EE1" w:rsidRPr="00131D94" w:rsidRDefault="009F6EE1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F6EE1" w:rsidRPr="00131D94" w:rsidRDefault="009F6EE1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F6EE1" w:rsidRPr="00131D94" w:rsidRDefault="009F6EE1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F6EE1" w:rsidRPr="00131D94" w:rsidRDefault="009F6EE1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131D94" w:rsidRDefault="009F6EE1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131D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54594" w:rsidRPr="00131D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="00654594" w:rsidRPr="00131D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="00654594" w:rsidRPr="00131D9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="00654594" w:rsidRPr="00131D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="00654594" w:rsidRPr="00131D9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131D9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131D94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131D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131D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131D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131D9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131D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31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131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131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131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131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131D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131D94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131D9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131D94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131D9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31D94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131D9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31D94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131D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131D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131D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131D94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66B70"/>
    <w:rsid w:val="00093916"/>
    <w:rsid w:val="000F4150"/>
    <w:rsid w:val="00131D94"/>
    <w:rsid w:val="001765CE"/>
    <w:rsid w:val="002272D8"/>
    <w:rsid w:val="00235B5E"/>
    <w:rsid w:val="00287F87"/>
    <w:rsid w:val="002F5294"/>
    <w:rsid w:val="003511E4"/>
    <w:rsid w:val="00351437"/>
    <w:rsid w:val="003F03B9"/>
    <w:rsid w:val="00404C1D"/>
    <w:rsid w:val="00481F09"/>
    <w:rsid w:val="00556638"/>
    <w:rsid w:val="0056342D"/>
    <w:rsid w:val="00575469"/>
    <w:rsid w:val="00654594"/>
    <w:rsid w:val="006D01CD"/>
    <w:rsid w:val="007D2AE3"/>
    <w:rsid w:val="00803138"/>
    <w:rsid w:val="008066E8"/>
    <w:rsid w:val="008109F5"/>
    <w:rsid w:val="00851DEA"/>
    <w:rsid w:val="008D6E89"/>
    <w:rsid w:val="008E6C9B"/>
    <w:rsid w:val="009F591D"/>
    <w:rsid w:val="009F6EE1"/>
    <w:rsid w:val="00A350F1"/>
    <w:rsid w:val="00A64103"/>
    <w:rsid w:val="00AC5EBE"/>
    <w:rsid w:val="00B70F42"/>
    <w:rsid w:val="00B81658"/>
    <w:rsid w:val="00C751C6"/>
    <w:rsid w:val="00D077FD"/>
    <w:rsid w:val="00D35E53"/>
    <w:rsid w:val="00D42E6C"/>
    <w:rsid w:val="00E01DAF"/>
    <w:rsid w:val="00E05142"/>
    <w:rsid w:val="00EA6DF6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35</cp:revision>
  <cp:lastPrinted>2023-01-12T03:52:00Z</cp:lastPrinted>
  <dcterms:created xsi:type="dcterms:W3CDTF">2022-12-14T10:54:00Z</dcterms:created>
  <dcterms:modified xsi:type="dcterms:W3CDTF">2024-02-29T10:14:00Z</dcterms:modified>
</cp:coreProperties>
</file>