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3B092F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58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28</w:t>
      </w:r>
      <w:r w:rsidR="00912248">
        <w:rPr>
          <w:rFonts w:ascii="Times New Roman" w:eastAsia="Times New Roman" w:hAnsi="Times New Roman" w:cs="Times New Roman"/>
          <w:b/>
          <w:kern w:val="36"/>
          <w:lang w:eastAsia="ru-RU"/>
        </w:rPr>
        <w:t>.11</w:t>
      </w:r>
      <w:r w:rsidR="00075A08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2023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проявителя и фиксажа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28</w:t>
      </w:r>
      <w:r w:rsidR="00912248">
        <w:rPr>
          <w:rFonts w:ascii="Times New Roman" w:eastAsia="Times New Roman" w:hAnsi="Times New Roman" w:cs="Times New Roman"/>
          <w:kern w:val="36"/>
          <w:lang w:eastAsia="ru-RU"/>
        </w:rPr>
        <w:t>.11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6023A7" w:rsidRDefault="00580097" w:rsidP="00435D8C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gram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главн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ый 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</w:t>
      </w:r>
      <w:proofErr w:type="spellStart"/>
      <w:r w:rsidR="00912248">
        <w:rPr>
          <w:rFonts w:ascii="Times New Roman" w:eastAsia="Times New Roman" w:hAnsi="Times New Roman" w:cs="Times New Roman"/>
          <w:kern w:val="36"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kern w:val="36"/>
          <w:lang w:eastAsia="ru-RU"/>
        </w:rPr>
        <w:t xml:space="preserve"> Б.С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</w:t>
      </w:r>
      <w:r w:rsidR="003B092F">
        <w:rPr>
          <w:rFonts w:ascii="Times New Roman" w:eastAsia="Times New Roman" w:hAnsi="Times New Roman" w:cs="Times New Roman"/>
          <w:kern w:val="36"/>
          <w:lang w:eastAsia="ru-RU"/>
        </w:rPr>
        <w:t>:</w:t>
      </w:r>
      <w:r w:rsidR="006023A7">
        <w:rPr>
          <w:rFonts w:ascii="Times New Roman" w:eastAsia="Times New Roman" w:hAnsi="Times New Roman" w:cs="Times New Roman"/>
          <w:kern w:val="36"/>
          <w:lang w:eastAsia="ru-RU"/>
        </w:rPr>
        <w:t xml:space="preserve"> ТОО «Альянс» (23.11 в 14.17).</w:t>
      </w:r>
    </w:p>
    <w:p w:rsidR="003B092F" w:rsidRPr="003B092F" w:rsidRDefault="00021441" w:rsidP="003B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tbl>
      <w:tblPr>
        <w:tblpPr w:leftFromText="180" w:rightFromText="180" w:bottomFromText="160" w:vertAnchor="text" w:horzAnchor="page" w:tblpX="1331" w:tblpY="175"/>
        <w:tblW w:w="12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36"/>
        <w:gridCol w:w="1134"/>
        <w:gridCol w:w="1134"/>
        <w:gridCol w:w="1418"/>
        <w:gridCol w:w="1417"/>
        <w:gridCol w:w="1985"/>
      </w:tblGrid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Цена, тенге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ТОО «Альянс»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Калоприемник,20-80</w:t>
            </w:r>
            <w:proofErr w:type="gramStart"/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мм,(</w:t>
            </w:r>
            <w:proofErr w:type="gramEnd"/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5 емкостей + пластиковый зажим), №5</w:t>
            </w:r>
          </w:p>
        </w:tc>
        <w:tc>
          <w:tcPr>
            <w:tcW w:w="1134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1134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092F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1417" w:type="dxa"/>
            <w:shd w:val="clear" w:color="auto" w:fill="auto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3B092F" w:rsidRPr="003B092F" w:rsidRDefault="003B092F" w:rsidP="003B0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состоялся</w:t>
            </w:r>
          </w:p>
        </w:tc>
      </w:tr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Фиксаж,сухой</w:t>
            </w:r>
            <w:proofErr w:type="gramEnd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,15 </w:t>
            </w:r>
            <w:proofErr w:type="spellStart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л,соответствующий</w:t>
            </w:r>
            <w:proofErr w:type="spellEnd"/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годности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«Альянс»</w:t>
            </w:r>
          </w:p>
        </w:tc>
      </w:tr>
      <w:tr w:rsidR="003B092F" w:rsidRPr="003B092F" w:rsidTr="003B092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Проявитель, сухой, 15л, соответствующий срок годности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92F" w:rsidRPr="003B092F" w:rsidRDefault="003B092F" w:rsidP="003B0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«Альянс»</w:t>
            </w:r>
          </w:p>
        </w:tc>
      </w:tr>
    </w:tbl>
    <w:p w:rsidR="00021441" w:rsidRDefault="00021441" w:rsidP="006023A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</w:t>
      </w:r>
      <w:r w:rsidR="004E6F5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</w:t>
      </w: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3B092F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3B092F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Конкурсная комиссия приняла решение: заключить договор</w:t>
      </w:r>
      <w:r w:rsidR="00F50DC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с</w:t>
      </w:r>
      <w:r w:rsidR="00324D6C" w:rsidRPr="00324D6C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  <w:r w:rsidR="003B092F" w:rsidRPr="003B092F">
        <w:rPr>
          <w:rFonts w:ascii="Times New Roman" w:eastAsia="Times New Roman" w:hAnsi="Times New Roman" w:cs="Times New Roman"/>
          <w:b/>
          <w:kern w:val="36"/>
          <w:lang w:eastAsia="ru-RU"/>
        </w:rPr>
        <w:t>ТОО «Альянс»</w:t>
      </w:r>
      <w:r w:rsidR="003B092F">
        <w:rPr>
          <w:rFonts w:ascii="Times New Roman" w:eastAsia="Times New Roman" w:hAnsi="Times New Roman" w:cs="Times New Roman"/>
          <w:b/>
          <w:kern w:val="36"/>
          <w:lang w:eastAsia="ru-RU"/>
        </w:rPr>
        <w:t>.</w:t>
      </w:r>
      <w:bookmarkStart w:id="0" w:name="_GoBack"/>
      <w:bookmarkEnd w:id="0"/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236690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Г</w:t>
      </w:r>
      <w:r w:rsidR="00912248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ый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 xml:space="preserve">  бухгалтер</w:t>
      </w:r>
      <w:proofErr w:type="gramEnd"/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="00912248">
        <w:rPr>
          <w:rFonts w:ascii="Times New Roman" w:eastAsia="Times New Roman" w:hAnsi="Times New Roman" w:cs="Times New Roman"/>
          <w:b/>
          <w:lang w:eastAsia="ru-RU"/>
        </w:rPr>
        <w:t>Кадышева</w:t>
      </w:r>
      <w:proofErr w:type="spellEnd"/>
      <w:r w:rsidR="00912248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  <w:r w:rsidR="00021441" w:rsidRPr="0011543B">
        <w:rPr>
          <w:rFonts w:ascii="Times New Roman" w:eastAsia="Times New Roman" w:hAnsi="Times New Roman" w:cs="Times New Roman"/>
          <w:b/>
          <w:lang w:eastAsia="ru-RU"/>
        </w:rPr>
        <w:t>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4C0A26" w:rsidRPr="00F50DC4" w:rsidRDefault="00021441" w:rsidP="00F50DC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</w:t>
      </w:r>
      <w:r w:rsidR="00F50DC4">
        <w:rPr>
          <w:rFonts w:ascii="Times New Roman" w:eastAsia="Times New Roman" w:hAnsi="Times New Roman" w:cs="Times New Roman"/>
          <w:b/>
          <w:lang w:eastAsia="ru-RU"/>
        </w:rPr>
        <w:t>ст по ГЗ: Фунт Л.А_____________</w:t>
      </w:r>
    </w:p>
    <w:sectPr w:rsidR="004C0A26" w:rsidRPr="00F50DC4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075A08"/>
    <w:rsid w:val="0011543B"/>
    <w:rsid w:val="00175BB7"/>
    <w:rsid w:val="00236690"/>
    <w:rsid w:val="002F0493"/>
    <w:rsid w:val="00324D6C"/>
    <w:rsid w:val="00372826"/>
    <w:rsid w:val="003B092F"/>
    <w:rsid w:val="00410231"/>
    <w:rsid w:val="00435D8C"/>
    <w:rsid w:val="00471327"/>
    <w:rsid w:val="004816ED"/>
    <w:rsid w:val="0048521A"/>
    <w:rsid w:val="004C0A26"/>
    <w:rsid w:val="004E6F54"/>
    <w:rsid w:val="00540B11"/>
    <w:rsid w:val="00580097"/>
    <w:rsid w:val="005C7E1F"/>
    <w:rsid w:val="006023A7"/>
    <w:rsid w:val="00652A3B"/>
    <w:rsid w:val="007554A6"/>
    <w:rsid w:val="00802750"/>
    <w:rsid w:val="00820039"/>
    <w:rsid w:val="00844C19"/>
    <w:rsid w:val="008A2B8D"/>
    <w:rsid w:val="008A2E46"/>
    <w:rsid w:val="00912248"/>
    <w:rsid w:val="00AA1E78"/>
    <w:rsid w:val="00AC48DD"/>
    <w:rsid w:val="00B170C2"/>
    <w:rsid w:val="00B515E8"/>
    <w:rsid w:val="00B84BEF"/>
    <w:rsid w:val="00CC71AF"/>
    <w:rsid w:val="00D76FC1"/>
    <w:rsid w:val="00DA1839"/>
    <w:rsid w:val="00E956A0"/>
    <w:rsid w:val="00F4329E"/>
    <w:rsid w:val="00F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4E6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28</cp:revision>
  <cp:lastPrinted>2023-09-22T08:57:00Z</cp:lastPrinted>
  <dcterms:created xsi:type="dcterms:W3CDTF">2023-08-24T09:39:00Z</dcterms:created>
  <dcterms:modified xsi:type="dcterms:W3CDTF">2023-11-29T10:06:00Z</dcterms:modified>
</cp:coreProperties>
</file>